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E8" w:rsidRPr="00DD65FD" w:rsidRDefault="00994EE8" w:rsidP="00994EE8">
      <w:pPr>
        <w:jc w:val="center"/>
        <w:rPr>
          <w:b/>
          <w:sz w:val="28"/>
          <w:szCs w:val="28"/>
        </w:rPr>
      </w:pPr>
      <w:r w:rsidRPr="00456AE5">
        <w:rPr>
          <w:b/>
          <w:sz w:val="28"/>
          <w:szCs w:val="28"/>
        </w:rPr>
        <w:t xml:space="preserve">EOL </w:t>
      </w:r>
      <w:r>
        <w:rPr>
          <w:b/>
          <w:sz w:val="28"/>
          <w:szCs w:val="28"/>
        </w:rPr>
        <w:t xml:space="preserve"> noortelaager </w:t>
      </w:r>
      <w:r w:rsidRPr="00DD65FD">
        <w:rPr>
          <w:b/>
          <w:sz w:val="28"/>
          <w:szCs w:val="28"/>
        </w:rPr>
        <w:t xml:space="preserve">vanusele </w:t>
      </w:r>
      <w:r w:rsidR="0048288B" w:rsidRPr="00DD65FD">
        <w:rPr>
          <w:b/>
          <w:sz w:val="28"/>
          <w:szCs w:val="28"/>
        </w:rPr>
        <w:t>8-18</w:t>
      </w:r>
      <w:r w:rsidRPr="00DD65FD">
        <w:rPr>
          <w:b/>
          <w:sz w:val="28"/>
          <w:szCs w:val="28"/>
        </w:rPr>
        <w:t xml:space="preserve"> aastat</w:t>
      </w:r>
    </w:p>
    <w:p w:rsidR="00994EE8" w:rsidRPr="00DD65FD" w:rsidRDefault="00994EE8" w:rsidP="00994EE8">
      <w:pPr>
        <w:jc w:val="center"/>
        <w:rPr>
          <w:sz w:val="28"/>
          <w:szCs w:val="28"/>
        </w:rPr>
      </w:pPr>
      <w:r w:rsidRPr="00DD65FD">
        <w:rPr>
          <w:sz w:val="28"/>
          <w:szCs w:val="28"/>
        </w:rPr>
        <w:t>15-19.juulil Sõmerpalus</w:t>
      </w:r>
    </w:p>
    <w:p w:rsidR="00994EE8" w:rsidRPr="00DD65FD" w:rsidRDefault="00994EE8" w:rsidP="00994EE8"/>
    <w:p w:rsidR="00994EE8" w:rsidRPr="00DD65FD" w:rsidRDefault="00994EE8" w:rsidP="00994EE8"/>
    <w:p w:rsidR="00994EE8" w:rsidRPr="00DD65FD" w:rsidRDefault="00994EE8" w:rsidP="00994EE8">
      <w:r w:rsidRPr="00DD65FD">
        <w:t xml:space="preserve">Saabumine ja majutamine esmaspäeval 15.juulil kella 13-16.00. </w:t>
      </w:r>
    </w:p>
    <w:p w:rsidR="00B71403" w:rsidRPr="00DD65FD" w:rsidRDefault="00B71403" w:rsidP="00994EE8"/>
    <w:p w:rsidR="00994EE8" w:rsidRPr="00DD65FD" w:rsidRDefault="00994EE8" w:rsidP="00994EE8">
      <w:r w:rsidRPr="00DD65FD">
        <w:t xml:space="preserve">Laagri maksumus 50 eurot osaleja kohta. </w:t>
      </w:r>
      <w:r w:rsidR="00B71403" w:rsidRPr="00DD65FD">
        <w:t xml:space="preserve"> </w:t>
      </w:r>
      <w:r w:rsidRPr="00DD65FD">
        <w:t>Hind sisaldab:</w:t>
      </w:r>
    </w:p>
    <w:p w:rsidR="00994EE8" w:rsidRPr="0048288B" w:rsidRDefault="00994EE8" w:rsidP="00994EE8">
      <w:r w:rsidRPr="0048288B">
        <w:rPr>
          <w:b/>
        </w:rPr>
        <w:t>Majutust</w:t>
      </w:r>
      <w:r w:rsidRPr="0048288B">
        <w:t xml:space="preserve">  oma magamisvarustusega Sõmerpalu koolis (4 ööd). </w:t>
      </w:r>
    </w:p>
    <w:p w:rsidR="00994EE8" w:rsidRPr="0048288B" w:rsidRDefault="00994EE8" w:rsidP="00994EE8">
      <w:r w:rsidRPr="0048288B">
        <w:rPr>
          <w:b/>
        </w:rPr>
        <w:t xml:space="preserve">Toitlustust </w:t>
      </w:r>
      <w:r w:rsidRPr="0048288B">
        <w:t>Sõmerpalu koolis,  12 toidukorda, alates esmaspäeva õhtusöögist kuni reede lõunasöögini.</w:t>
      </w:r>
    </w:p>
    <w:p w:rsidR="00994EE8" w:rsidRPr="0048288B" w:rsidRDefault="00994EE8" w:rsidP="00994EE8">
      <w:r w:rsidRPr="0048288B">
        <w:rPr>
          <w:b/>
        </w:rPr>
        <w:t>Transporti</w:t>
      </w:r>
      <w:r w:rsidRPr="0048288B">
        <w:t xml:space="preserve"> majutuskohast maastikele.</w:t>
      </w:r>
    </w:p>
    <w:p w:rsidR="00994EE8" w:rsidRPr="0048288B" w:rsidRDefault="00994EE8" w:rsidP="00994EE8">
      <w:r w:rsidRPr="0048288B">
        <w:rPr>
          <w:b/>
        </w:rPr>
        <w:t>Kaarte</w:t>
      </w:r>
      <w:r w:rsidRPr="0048288B">
        <w:t xml:space="preserve"> treeninguteks.</w:t>
      </w:r>
    </w:p>
    <w:p w:rsidR="00994EE8" w:rsidRPr="0048288B" w:rsidRDefault="00994EE8" w:rsidP="00994EE8">
      <w:r w:rsidRPr="0048288B">
        <w:rPr>
          <w:b/>
        </w:rPr>
        <w:t>Stardimaksu</w:t>
      </w:r>
      <w:r w:rsidRPr="0048288B">
        <w:t xml:space="preserve"> ühel päevakul </w:t>
      </w:r>
    </w:p>
    <w:p w:rsidR="0048288B" w:rsidRPr="00DD65FD" w:rsidRDefault="0048288B" w:rsidP="00994EE8"/>
    <w:p w:rsidR="00994EE8" w:rsidRPr="00DD65FD" w:rsidRDefault="00994EE8" w:rsidP="00994EE8">
      <w:r w:rsidRPr="00DD65FD">
        <w:t xml:space="preserve">Registreerimine </w:t>
      </w:r>
      <w:r w:rsidR="004F463F" w:rsidRPr="00DD65FD">
        <w:rPr>
          <w:b/>
        </w:rPr>
        <w:t>kuni esmaspäeva,  8.juul</w:t>
      </w:r>
      <w:r w:rsidRPr="00DD65FD">
        <w:rPr>
          <w:b/>
        </w:rPr>
        <w:t>ini</w:t>
      </w:r>
      <w:r w:rsidRPr="00DD65FD">
        <w:t xml:space="preserve"> </w:t>
      </w:r>
      <w:r w:rsidRPr="00DD65FD">
        <w:rPr>
          <w:b/>
        </w:rPr>
        <w:t xml:space="preserve">2013 </w:t>
      </w:r>
      <w:r w:rsidRPr="00DD65FD">
        <w:t xml:space="preserve"> e-kirjaga </w:t>
      </w:r>
      <w:hyperlink r:id="rId5" w:history="1">
        <w:r w:rsidRPr="00DD65FD">
          <w:rPr>
            <w:rStyle w:val="Hyperlink"/>
            <w:color w:val="auto"/>
          </w:rPr>
          <w:t>sixten@hot.ee</w:t>
        </w:r>
      </w:hyperlink>
      <w:r w:rsidRPr="00DD65FD">
        <w:t xml:space="preserve"> </w:t>
      </w:r>
      <w:r w:rsidR="0048288B" w:rsidRPr="00DD65FD">
        <w:t xml:space="preserve"> </w:t>
      </w:r>
      <w:r w:rsidRPr="00DD65FD">
        <w:t>Reg</w:t>
      </w:r>
      <w:r w:rsidR="0048288B" w:rsidRPr="00DD65FD">
        <w:t>istreerimiseks vajalikud andmed (</w:t>
      </w:r>
      <w:r w:rsidRPr="00DD65FD">
        <w:t>nimi, su</w:t>
      </w:r>
      <w:r w:rsidR="0048288B" w:rsidRPr="00DD65FD">
        <w:t>gu, sünniaasta, klubi, orienteerumisjooksu staaž ja hinnanguline oskuste tase,</w:t>
      </w:r>
      <w:r w:rsidRPr="00DD65FD">
        <w:t xml:space="preserve"> telefon, e-posti aadress</w:t>
      </w:r>
      <w:r w:rsidR="0048288B" w:rsidRPr="00DD65FD">
        <w:t xml:space="preserve">) esitada alltoodud registreerimislehel. Lisaks registreerimislegele võtta laagrisse kaasa </w:t>
      </w:r>
      <w:r w:rsidRPr="00DD65FD">
        <w:t>lapsevanema ja arsti nõusolek  (vorm</w:t>
      </w:r>
      <w:r w:rsidR="0048288B" w:rsidRPr="00DD65FD">
        <w:t xml:space="preserve"> eraldi lehel</w:t>
      </w:r>
      <w:r w:rsidRPr="00DD65FD">
        <w:t>).</w:t>
      </w:r>
    </w:p>
    <w:p w:rsidR="0069181B" w:rsidRPr="00DD65FD" w:rsidRDefault="0069181B" w:rsidP="00994EE8"/>
    <w:p w:rsidR="00994EE8" w:rsidRPr="00DD65FD" w:rsidRDefault="00994EE8" w:rsidP="00994EE8">
      <w:r w:rsidRPr="00DD65FD">
        <w:t>Klubide</w:t>
      </w:r>
      <w:r w:rsidR="00B71403" w:rsidRPr="00DD65FD">
        <w:t>l peab noortega kaasas olema klubi treener/juhendaja (arvestusega, et 10 noore kohta on laagris 1 treener). Klubi treeneri/ juhendaja osalustasu 21 EURi.</w:t>
      </w:r>
      <w:r w:rsidRPr="00DD65FD">
        <w:t xml:space="preserve"> </w:t>
      </w:r>
    </w:p>
    <w:p w:rsidR="00994EE8" w:rsidRDefault="00994EE8" w:rsidP="00994EE8">
      <w:r w:rsidRPr="00DD65FD">
        <w:t xml:space="preserve">Koos registreerimisega </w:t>
      </w:r>
      <w:r w:rsidR="00B71403" w:rsidRPr="00DD65FD">
        <w:t>maksta osalustasu</w:t>
      </w:r>
      <w:r w:rsidRPr="00DD65FD">
        <w:t xml:space="preserve"> Eesti Orienteerumisliidu</w:t>
      </w:r>
      <w:r w:rsidRPr="00DF4ABC">
        <w:t xml:space="preserve"> arveldusarvele 221002100295 või 10220034030010</w:t>
      </w:r>
      <w:r>
        <w:t xml:space="preserve"> </w:t>
      </w:r>
    </w:p>
    <w:p w:rsidR="00B71403" w:rsidRPr="00DD65FD" w:rsidRDefault="00B71403" w:rsidP="00994EE8"/>
    <w:p w:rsidR="00994EE8" w:rsidRPr="00DD65FD" w:rsidRDefault="00994EE8" w:rsidP="00994EE8">
      <w:r w:rsidRPr="00DD65FD">
        <w:t>Kaasa võtta magamiskotid, madratsid, jooksu-ja ujumisriided, kompass, SI kaart</w:t>
      </w:r>
      <w:r w:rsidR="00DD65FD">
        <w:t xml:space="preserve"> (selle olemasolul)</w:t>
      </w:r>
      <w:r w:rsidRPr="00DD65FD">
        <w:t>,</w:t>
      </w:r>
      <w:r w:rsidR="00DD65FD">
        <w:t xml:space="preserve"> hügieenitarbed.</w:t>
      </w:r>
      <w:r w:rsidRPr="00DD65FD">
        <w:t xml:space="preserve"> </w:t>
      </w:r>
    </w:p>
    <w:p w:rsidR="00994EE8" w:rsidRPr="00DD65FD" w:rsidRDefault="00994EE8" w:rsidP="00994EE8">
      <w:r w:rsidRPr="00DD65FD">
        <w:t xml:space="preserve">Lisainfo OK Võrust või laagriülemalt Sixten Sillalt </w:t>
      </w:r>
      <w:r w:rsidR="00DD65FD" w:rsidRPr="00DD65FD">
        <w:t>(</w:t>
      </w:r>
      <w:hyperlink r:id="rId6" w:history="1">
        <w:r w:rsidR="00DD65FD" w:rsidRPr="00DD65FD">
          <w:rPr>
            <w:rStyle w:val="Hyperlink"/>
            <w:color w:val="auto"/>
          </w:rPr>
          <w:t>sixten@hot.ee</w:t>
        </w:r>
      </w:hyperlink>
      <w:r w:rsidR="00DD65FD" w:rsidRPr="00DD65FD">
        <w:t xml:space="preserve">, </w:t>
      </w:r>
      <w:r w:rsidRPr="00DD65FD">
        <w:t>mob. 5068377</w:t>
      </w:r>
      <w:r w:rsidR="00DD65FD" w:rsidRPr="00DD65FD">
        <w:t>)</w:t>
      </w:r>
    </w:p>
    <w:p w:rsidR="00994EE8" w:rsidRPr="0042670E" w:rsidRDefault="00994EE8" w:rsidP="00994EE8">
      <w:pPr>
        <w:ind w:left="180"/>
      </w:pPr>
    </w:p>
    <w:p w:rsidR="00994EE8" w:rsidRPr="0042670E" w:rsidRDefault="00682E01" w:rsidP="00994EE8">
      <w:r w:rsidRPr="0042670E">
        <w:t xml:space="preserve">Iga laagri täispäev sisaldab kahte kaarditreeningut ning õhtuti muid seltskondlikke tegevusi ja koolitusi. Detailne </w:t>
      </w:r>
      <w:r w:rsidR="00994EE8" w:rsidRPr="0042670E">
        <w:t>tegevuskava selgub peale registreerimist</w:t>
      </w:r>
      <w:r w:rsidRPr="0042670E">
        <w:t xml:space="preserve"> ning see arvestab registreerunute</w:t>
      </w:r>
      <w:r w:rsidR="00994EE8" w:rsidRPr="0042670E">
        <w:t xml:space="preserve"> vanus</w:t>
      </w:r>
      <w:r w:rsidRPr="0042670E">
        <w:t xml:space="preserve">t ja orienteerumisoskuste taset. Laagri kava </w:t>
      </w:r>
      <w:r w:rsidR="00994EE8" w:rsidRPr="0042670E">
        <w:t xml:space="preserve">avaldatakse korraldava klubi koduleheküljel </w:t>
      </w:r>
    </w:p>
    <w:p w:rsidR="00994EE8" w:rsidRPr="0042670E" w:rsidRDefault="00682E01" w:rsidP="00994EE8">
      <w:hyperlink r:id="rId7" w:history="1">
        <w:r w:rsidRPr="0042670E">
          <w:rPr>
            <w:rStyle w:val="Hyperlink"/>
            <w:color w:val="auto"/>
          </w:rPr>
          <w:t>http://www.okvoru.ee</w:t>
        </w:r>
      </w:hyperlink>
      <w:r w:rsidRPr="0042670E">
        <w:t>.</w:t>
      </w:r>
    </w:p>
    <w:p w:rsidR="00682E01" w:rsidRPr="0042670E" w:rsidRDefault="00682E01" w:rsidP="00994EE8"/>
    <w:p w:rsidR="00994EE8" w:rsidRDefault="00994EE8" w:rsidP="00994EE8"/>
    <w:p w:rsidR="00994EE8" w:rsidRDefault="00994EE8" w:rsidP="00994EE8"/>
    <w:p w:rsidR="0048288B" w:rsidRDefault="00B71403" w:rsidP="00994EE8">
      <w:pPr>
        <w:rPr>
          <w:b/>
        </w:rPr>
      </w:pPr>
      <w:r>
        <w:rPr>
          <w:b/>
        </w:rPr>
        <w:t>Korraldaja</w:t>
      </w:r>
      <w:r w:rsidR="00682E01">
        <w:rPr>
          <w:b/>
        </w:rPr>
        <w:t>:</w:t>
      </w:r>
      <w:r>
        <w:rPr>
          <w:b/>
        </w:rPr>
        <w:t xml:space="preserve"> OK Võru</w:t>
      </w:r>
    </w:p>
    <w:p w:rsidR="00F54AF6" w:rsidRDefault="00F54AF6" w:rsidP="00994EE8">
      <w:pPr>
        <w:rPr>
          <w:b/>
        </w:rPr>
      </w:pPr>
    </w:p>
    <w:p w:rsidR="00682E01" w:rsidRDefault="00682E01" w:rsidP="00994EE8">
      <w:pPr>
        <w:rPr>
          <w:b/>
        </w:rPr>
        <w:sectPr w:rsidR="00682E01" w:rsidSect="00682E01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F54AF6" w:rsidRDefault="00F54AF6" w:rsidP="00994EE8">
      <w:pPr>
        <w:rPr>
          <w:b/>
        </w:rPr>
      </w:pPr>
    </w:p>
    <w:p w:rsidR="00F54AF6" w:rsidRDefault="00682E01" w:rsidP="00994EE8">
      <w:pPr>
        <w:rPr>
          <w:b/>
        </w:rPr>
      </w:pPr>
      <w:r>
        <w:rPr>
          <w:b/>
        </w:rPr>
        <w:t>Registreerimisvorm ja selle täitmise näidis</w:t>
      </w:r>
    </w:p>
    <w:p w:rsidR="00F54AF6" w:rsidRDefault="00F54AF6" w:rsidP="00994EE8">
      <w:pPr>
        <w:rPr>
          <w:b/>
        </w:rPr>
      </w:pP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960"/>
        <w:gridCol w:w="1193"/>
        <w:gridCol w:w="720"/>
        <w:gridCol w:w="1143"/>
        <w:gridCol w:w="1550"/>
        <w:gridCol w:w="3562"/>
        <w:gridCol w:w="1294"/>
        <w:gridCol w:w="1540"/>
        <w:gridCol w:w="1592"/>
      </w:tblGrid>
      <w:tr w:rsidR="0048288B" w:rsidRPr="0048288B" w:rsidTr="00682E01">
        <w:trPr>
          <w:trHeight w:val="9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B" w:rsidRDefault="0048288B" w:rsidP="004828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48288B" w:rsidRDefault="0048288B" w:rsidP="004828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48288B" w:rsidRDefault="0048288B" w:rsidP="004828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48288B" w:rsidRPr="0048288B" w:rsidRDefault="0048288B" w:rsidP="004828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Jrk. nr.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Eesnimi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Perekonna-nimi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Sugu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Sünniaasta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Orienteerumis-jooksu staaž (aastates)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8B" w:rsidRDefault="0048288B" w:rsidP="00F54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Treeneri või lapsevanema hinnang </w:t>
            </w:r>
            <w:r w:rsidR="00F54A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lapse </w:t>
            </w:r>
            <w:r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orienteerumisoskuste tasemele:    A-Algaja, E-Edasijõudnu, T-Tegija</w:t>
            </w:r>
            <w:r w:rsidR="00F54A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F54AF6" w:rsidRPr="0048288B" w:rsidRDefault="00F54AF6" w:rsidP="00F54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Juhendaja puhul kirjutada J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F6" w:rsidRDefault="00F54AF6" w:rsidP="00F54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Registreerija</w:t>
            </w:r>
          </w:p>
          <w:p w:rsidR="0048288B" w:rsidRPr="0048288B" w:rsidRDefault="00F54AF6" w:rsidP="00F54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kontakt-</w:t>
            </w:r>
            <w:r w:rsidR="0048288B"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F6" w:rsidRDefault="00F54AF6" w:rsidP="00F54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Registreerija</w:t>
            </w:r>
          </w:p>
          <w:p w:rsidR="00F54AF6" w:rsidRDefault="0048288B" w:rsidP="00F54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e-posti</w:t>
            </w:r>
          </w:p>
          <w:p w:rsidR="0048288B" w:rsidRPr="0048288B" w:rsidRDefault="0048288B" w:rsidP="00F54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aadress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8B" w:rsidRPr="0048288B" w:rsidRDefault="0048288B" w:rsidP="00F54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Registreerija</w:t>
            </w:r>
          </w:p>
        </w:tc>
      </w:tr>
      <w:tr w:rsidR="0048288B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color w:val="000000"/>
                <w:sz w:val="22"/>
                <w:szCs w:val="22"/>
              </w:rPr>
              <w:t>Jaan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color w:val="000000"/>
                <w:sz w:val="22"/>
                <w:szCs w:val="22"/>
              </w:rPr>
              <w:t>Tamm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8B" w:rsidRPr="0048288B" w:rsidRDefault="0048288B" w:rsidP="00F54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50 68377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8B" w:rsidRPr="0048288B" w:rsidRDefault="00F54AF6" w:rsidP="00F54AF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CD77E1">
                <w:rPr>
                  <w:rStyle w:val="Hyperlink"/>
                  <w:rFonts w:ascii="Calibri" w:hAnsi="Calibri"/>
                  <w:sz w:val="22"/>
                  <w:szCs w:val="22"/>
                </w:rPr>
                <w:t>sixten@hot.ee</w:t>
              </w:r>
            </w:hyperlink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28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54AF6">
              <w:rPr>
                <w:rFonts w:ascii="Calibri" w:hAnsi="Calibri"/>
                <w:color w:val="000000"/>
                <w:sz w:val="22"/>
                <w:szCs w:val="22"/>
              </w:rPr>
              <w:t>Sixten Sild</w:t>
            </w:r>
          </w:p>
        </w:tc>
      </w:tr>
      <w:tr w:rsidR="0048288B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288B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AF6" w:rsidRPr="0048288B" w:rsidTr="00682E0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8B" w:rsidRPr="0048288B" w:rsidRDefault="0048288B" w:rsidP="0048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8288B" w:rsidRDefault="0048288B" w:rsidP="0042670E">
      <w:bookmarkStart w:id="0" w:name="_GoBack"/>
      <w:bookmarkEnd w:id="0"/>
    </w:p>
    <w:sectPr w:rsidR="0048288B" w:rsidSect="0042670E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EE8"/>
    <w:rsid w:val="0031420B"/>
    <w:rsid w:val="0042670E"/>
    <w:rsid w:val="0048288B"/>
    <w:rsid w:val="004F463F"/>
    <w:rsid w:val="00682E01"/>
    <w:rsid w:val="0069181B"/>
    <w:rsid w:val="00732A14"/>
    <w:rsid w:val="0075345B"/>
    <w:rsid w:val="007C3AB4"/>
    <w:rsid w:val="00994EE8"/>
    <w:rsid w:val="00B71403"/>
    <w:rsid w:val="00CC1C74"/>
    <w:rsid w:val="00D2360C"/>
    <w:rsid w:val="00D44A89"/>
    <w:rsid w:val="00DD65FD"/>
    <w:rsid w:val="00F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E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4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xten@ho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voru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xten@hot.ee" TargetMode="External"/><Relationship Id="rId5" Type="http://schemas.openxmlformats.org/officeDocument/2006/relationships/hyperlink" Target="mailto:sixten@hot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Delux Domotex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Poopuu</dc:creator>
  <cp:lastModifiedBy>Sixten Sild</cp:lastModifiedBy>
  <cp:revision>2</cp:revision>
  <cp:lastPrinted>2013-06-13T11:24:00Z</cp:lastPrinted>
  <dcterms:created xsi:type="dcterms:W3CDTF">2013-06-13T18:26:00Z</dcterms:created>
  <dcterms:modified xsi:type="dcterms:W3CDTF">2013-06-13T18:26:00Z</dcterms:modified>
</cp:coreProperties>
</file>